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1D" w:rsidRPr="006049C8" w:rsidRDefault="00121C1D" w:rsidP="002E3B42">
      <w:pPr>
        <w:spacing w:line="360" w:lineRule="auto"/>
        <w:jc w:val="right"/>
        <w:rPr>
          <w:b/>
          <w:bCs/>
          <w:sz w:val="28"/>
          <w:szCs w:val="28"/>
        </w:rPr>
      </w:pPr>
      <w:r w:rsidRPr="006049C8">
        <w:rPr>
          <w:b/>
          <w:bCs/>
          <w:sz w:val="28"/>
          <w:szCs w:val="28"/>
        </w:rPr>
        <w:t>Педагогика</w:t>
      </w:r>
    </w:p>
    <w:p w:rsidR="00121C1D" w:rsidRPr="006049C8" w:rsidRDefault="00121C1D" w:rsidP="00EB358A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Студентка 2 курса гр.02021301 </w:t>
      </w:r>
      <w:proofErr w:type="spellStart"/>
      <w:r>
        <w:rPr>
          <w:b/>
          <w:bCs/>
          <w:sz w:val="28"/>
          <w:szCs w:val="28"/>
        </w:rPr>
        <w:t>Евсюкова</w:t>
      </w:r>
      <w:proofErr w:type="spellEnd"/>
      <w:r>
        <w:rPr>
          <w:b/>
          <w:bCs/>
          <w:sz w:val="28"/>
          <w:szCs w:val="28"/>
        </w:rPr>
        <w:t xml:space="preserve"> Наталья Олеговна</w:t>
      </w:r>
    </w:p>
    <w:p w:rsidR="00121C1D" w:rsidRPr="006049C8" w:rsidRDefault="00121C1D" w:rsidP="00EB358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Белгородский государственный национальный исследовательский университет</w:t>
      </w:r>
    </w:p>
    <w:p w:rsidR="00121C1D" w:rsidRPr="006049C8" w:rsidRDefault="00121C1D" w:rsidP="00EB358A">
      <w:pPr>
        <w:spacing w:line="223" w:lineRule="auto"/>
        <w:jc w:val="both"/>
        <w:rPr>
          <w:sz w:val="28"/>
          <w:szCs w:val="28"/>
          <w:lang w:val="uk-UA"/>
        </w:rPr>
      </w:pPr>
    </w:p>
    <w:p w:rsidR="002E3B42" w:rsidRPr="002E3B42" w:rsidRDefault="002E3B42" w:rsidP="00EB358A">
      <w:pPr>
        <w:spacing w:before="120" w:line="360" w:lineRule="auto"/>
        <w:jc w:val="both"/>
        <w:rPr>
          <w:b/>
          <w:sz w:val="28"/>
          <w:szCs w:val="28"/>
        </w:rPr>
      </w:pPr>
      <w:bookmarkStart w:id="0" w:name="_GoBack"/>
      <w:proofErr w:type="spellStart"/>
      <w:r w:rsidRPr="002E3B42">
        <w:rPr>
          <w:b/>
          <w:sz w:val="28"/>
          <w:szCs w:val="28"/>
        </w:rPr>
        <w:t>Здоровьесберегающие</w:t>
      </w:r>
      <w:proofErr w:type="spellEnd"/>
      <w:r w:rsidRPr="002E3B42">
        <w:rPr>
          <w:b/>
          <w:sz w:val="28"/>
          <w:szCs w:val="28"/>
        </w:rPr>
        <w:t xml:space="preserve"> технологии в физическом воспитании студентов </w:t>
      </w:r>
      <w:bookmarkEnd w:id="0"/>
      <w:r w:rsidRPr="002E3B42">
        <w:rPr>
          <w:b/>
          <w:sz w:val="28"/>
          <w:szCs w:val="28"/>
        </w:rPr>
        <w:t>Белгородского государственного университета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В 21 веке наиболее актуальной проблемой является </w:t>
      </w:r>
      <w:proofErr w:type="spellStart"/>
      <w:r w:rsidRPr="00EB358A">
        <w:rPr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EB358A">
        <w:rPr>
          <w:color w:val="000000"/>
          <w:sz w:val="28"/>
          <w:szCs w:val="28"/>
          <w:shd w:val="clear" w:color="auto" w:fill="FFFFFF"/>
        </w:rPr>
        <w:t xml:space="preserve"> технологии в физическом воспитании студентов. Сохранение здоровья студентов является одной из важнейших проблем, которые стоят сегодня перед Белгородским государственным университетом. Решением данной проблемы может стать введение </w:t>
      </w:r>
      <w:proofErr w:type="spellStart"/>
      <w:r w:rsidRPr="00EB358A">
        <w:rPr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EB358A">
        <w:rPr>
          <w:color w:val="000000"/>
          <w:sz w:val="28"/>
          <w:szCs w:val="28"/>
          <w:shd w:val="clear" w:color="auto" w:fill="FFFFFF"/>
        </w:rPr>
        <w:t xml:space="preserve"> технологий, которые будут направлены на эффективные способы про</w:t>
      </w:r>
      <w:r>
        <w:rPr>
          <w:color w:val="000000"/>
          <w:sz w:val="28"/>
          <w:szCs w:val="28"/>
          <w:shd w:val="clear" w:color="auto" w:fill="FFFFFF"/>
        </w:rPr>
        <w:t>филактики различных заболеваний</w:t>
      </w:r>
      <w:r w:rsidRPr="00EB358A">
        <w:rPr>
          <w:color w:val="000000"/>
          <w:sz w:val="28"/>
          <w:szCs w:val="28"/>
          <w:shd w:val="clear" w:color="auto" w:fill="FFFFFF"/>
        </w:rPr>
        <w:t>.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В качестве подхода к организации занятий физической культурой, студенты нашего университета были подразделены на 3 группы: основную, подготовительную и специальную медицинскую группу. Занятия в перечисленных нами группах отличаются учебными программами, разнообразными физическими нагрузками, и требованиями к усвоению материала.</w:t>
      </w:r>
      <w:r w:rsidRPr="00EB358A">
        <w:rPr>
          <w:color w:val="000000"/>
          <w:sz w:val="28"/>
          <w:szCs w:val="28"/>
        </w:rPr>
        <w:br/>
      </w:r>
      <w:r w:rsidRPr="00EB358A">
        <w:rPr>
          <w:color w:val="000000"/>
          <w:sz w:val="28"/>
          <w:szCs w:val="28"/>
          <w:shd w:val="clear" w:color="auto" w:fill="FFFFFF"/>
        </w:rPr>
        <w:t>По опросам нами было выявлено, что в университете на разных факультетах есть множество учащихся,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B358A">
        <w:rPr>
          <w:color w:val="000000"/>
          <w:sz w:val="28"/>
          <w:szCs w:val="28"/>
          <w:shd w:val="clear" w:color="auto" w:fill="FFFFFF"/>
        </w:rPr>
        <w:t xml:space="preserve">с различными заболеваниями и отклонениями, которым нельзя наниматься физической культурой, </w:t>
      </w:r>
      <w:r>
        <w:rPr>
          <w:color w:val="000000"/>
          <w:sz w:val="28"/>
          <w:szCs w:val="28"/>
          <w:shd w:val="clear" w:color="auto" w:fill="FFFFFF"/>
        </w:rPr>
        <w:t xml:space="preserve">число таких студентов составило </w:t>
      </w:r>
      <w:r w:rsidRPr="00EB358A">
        <w:rPr>
          <w:color w:val="000000"/>
          <w:sz w:val="28"/>
          <w:szCs w:val="28"/>
          <w:shd w:val="clear" w:color="auto" w:fill="FFFFFF"/>
        </w:rPr>
        <w:t>от 14 до 22%.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>По нашему мнению, количество учеников, имеющих заболевания, широко, однако наиболее часто встречающимися является заболевания сердечно-сосудистой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B358A">
        <w:rPr>
          <w:color w:val="000000"/>
          <w:sz w:val="28"/>
          <w:szCs w:val="28"/>
          <w:shd w:val="clear" w:color="auto" w:fill="FFFFFF"/>
        </w:rPr>
        <w:t>системы.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В начале учебного года мы разделили СМГ на две подгруппы: в первую подгруппу вошли студенты с обратимыми заболеваниями, а во вторую подгруппу вошли студенты с патологическими отклонениями.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lastRenderedPageBreak/>
        <w:t xml:space="preserve"> Также мы определили основные задачи физического воспитания студентов, которые отнесли к специальным медицинским группам: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- укрепить здоровье, ликвидировать заболевания;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- улучшить спортивную подготовку учащихся;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- адаптировать организм к физическим нагрузкам разной степени;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- закаливать и повышать сопротивляемость защитных сил организма;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- формировать интерес к занятиям физической культурой;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- воспитать сознательное отношение к ценности здоровья и здоровому образу жизни;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- обучить правилам подбора, выполнения и формирования комплекса упражнений утренней гигиенической гимнастики.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Проанализировав медицинские карты студентов, мы выяснили, что с каждым годом количество учеников </w:t>
      </w:r>
      <w:proofErr w:type="spellStart"/>
      <w:r w:rsidRPr="00EB358A">
        <w:rPr>
          <w:color w:val="000000"/>
          <w:sz w:val="28"/>
          <w:szCs w:val="28"/>
          <w:shd w:val="clear" w:color="auto" w:fill="FFFFFF"/>
        </w:rPr>
        <w:t>БелГУ</w:t>
      </w:r>
      <w:proofErr w:type="spellEnd"/>
      <w:r w:rsidRPr="00EB358A">
        <w:rPr>
          <w:color w:val="000000"/>
          <w:sz w:val="28"/>
          <w:szCs w:val="28"/>
          <w:shd w:val="clear" w:color="auto" w:fill="FFFFFF"/>
        </w:rPr>
        <w:t>, которые имеют заболевания сердечно-сосудистой системы, увеличивается.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Известно, что возникновению сердечно-сосудистых заболеваний в студенческом возрасте способствуют гиподинамия, нерациональное питание, вредные привычки (курение различных веществ, наркотики), стрессовые ситуации </w:t>
      </w:r>
      <w:proofErr w:type="gramStart"/>
      <w:r w:rsidRPr="00EB358A">
        <w:rPr>
          <w:color w:val="000000"/>
          <w:sz w:val="28"/>
          <w:szCs w:val="28"/>
          <w:shd w:val="clear" w:color="auto" w:fill="FFFFFF"/>
        </w:rPr>
        <w:t>( сессии</w:t>
      </w:r>
      <w:proofErr w:type="gramEnd"/>
      <w:r w:rsidRPr="00EB358A">
        <w:rPr>
          <w:color w:val="000000"/>
          <w:sz w:val="28"/>
          <w:szCs w:val="28"/>
          <w:shd w:val="clear" w:color="auto" w:fill="FFFFFF"/>
        </w:rPr>
        <w:t>).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В вышесказанных причинах реабилитация студентов с сердечно-сосудистыми заболеваниями - является одной из самых актуальных проблем на сегодняшний день, решение которой зависит от правильного, индивидуально подобранного режима для этой категории </w:t>
      </w:r>
      <w:proofErr w:type="gramStart"/>
      <w:r w:rsidRPr="00EB358A">
        <w:rPr>
          <w:color w:val="000000"/>
          <w:sz w:val="28"/>
          <w:szCs w:val="28"/>
          <w:shd w:val="clear" w:color="auto" w:fill="FFFFFF"/>
        </w:rPr>
        <w:t>обучающихся .</w:t>
      </w:r>
      <w:proofErr w:type="gramEnd"/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Исследования показали, что регулярные физические нагрузки (2 раза в неделю по 45 мин) способствуют развитию приспособительных реакций, повышают сопротивляемость организма различным стрессовым воздействиям, обеспечивая психическую разрядку и улучшая эмоциональное состояние.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lastRenderedPageBreak/>
        <w:t xml:space="preserve"> При занятиях правильно подобранными упражнениями сначала уделяется внимание стимуляции кровообращения с последующими тренировками. Заниматься упражнениями нужно постепенно, сначала временной порог составляет 20-25 минут, увеличивая время, при последующих занятиях.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Также большое количество врачей считают, что различные физические упражнения показаны при многих заболеваниях сердечно-сосудистой системы. Противопоказания носят лишь временный характер.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С этой целью программа физического воспитания для студентов </w:t>
      </w:r>
      <w:proofErr w:type="spellStart"/>
      <w:r w:rsidRPr="00EB358A">
        <w:rPr>
          <w:color w:val="000000"/>
          <w:sz w:val="28"/>
          <w:szCs w:val="28"/>
          <w:shd w:val="clear" w:color="auto" w:fill="FFFFFF"/>
        </w:rPr>
        <w:t>БелГУ</w:t>
      </w:r>
      <w:proofErr w:type="spellEnd"/>
      <w:r w:rsidRPr="00EB358A">
        <w:rPr>
          <w:color w:val="000000"/>
          <w:sz w:val="28"/>
          <w:szCs w:val="28"/>
          <w:shd w:val="clear" w:color="auto" w:fill="FFFFFF"/>
        </w:rPr>
        <w:t>, имеющих сердечно-сосудистые заболевания, разработана на базе плавания.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Занятия в воде – очень полезны для людей, которые имеют сердечно-сосудистые заболевания.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-</w:t>
      </w:r>
      <w:proofErr w:type="gramStart"/>
      <w:r w:rsidRPr="00EB358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EB358A">
        <w:rPr>
          <w:color w:val="000000"/>
          <w:sz w:val="28"/>
          <w:szCs w:val="28"/>
          <w:shd w:val="clear" w:color="auto" w:fill="FFFFFF"/>
        </w:rPr>
        <w:t xml:space="preserve"> воде тело человека лежит в почти горизонтальном положении, и именно в данной позе сердцу легче проталкивать кровь через артерии к периферии.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-Также плотность воды превышает плотность воздуха в 799 раз. Именно поэтому нагрузка при плавании происходит в антигравитационных условиях, что хорошо сказывается для сердечно-сосудистой системы и в общем для </w:t>
      </w:r>
      <w:proofErr w:type="gramStart"/>
      <w:r w:rsidRPr="00EB358A">
        <w:rPr>
          <w:color w:val="000000"/>
          <w:sz w:val="28"/>
          <w:szCs w:val="28"/>
          <w:shd w:val="clear" w:color="auto" w:fill="FFFFFF"/>
        </w:rPr>
        <w:t>сердца.</w:t>
      </w:r>
      <w:r w:rsidRPr="00EB358A">
        <w:rPr>
          <w:color w:val="000000"/>
          <w:sz w:val="28"/>
          <w:szCs w:val="28"/>
        </w:rPr>
        <w:br/>
      </w:r>
      <w:r w:rsidRPr="00EB358A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EB358A">
        <w:rPr>
          <w:color w:val="000000"/>
          <w:sz w:val="28"/>
          <w:szCs w:val="28"/>
          <w:shd w:val="clear" w:color="auto" w:fill="FFFFFF"/>
        </w:rPr>
        <w:t>Благодаря глубокому вдоху автоматически происходит массаж сердца : лёгкие мягко то надавливают на сердце, то отпускают его.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Таким образом, во время плавания, деятельность сердечно-сосудистой системы усиливается. У людей, которые время от времени занимаются плаванием, увеличивается диаметр артерий, приходит в норму артериальное давление, которое останется в старости таким же, как и в молодости.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Второе место занимают нарушения опорно-двигательного аппарата. Это и нарушения осанки, и сколиозы различной степени, это мы обнаружили у 27% студентов, которые входят в состав СМГ.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lastRenderedPageBreak/>
        <w:t xml:space="preserve"> Искривление позвоночника ведет к различным нарушениям как внешних, так и внутренних органов. Одной из важных задач физической культуры - является приостановление развития болезни и коррекция искривлений позвоночника.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Причина сколиоза-длительное сидение за столом. Наклон вперёд очень вреден для позвоночника, потому что вероятность ущемления межпозвоночных дисков очень высока.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Студентов, у которых имеются нарушения осанки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B358A">
        <w:rPr>
          <w:color w:val="000000"/>
          <w:sz w:val="28"/>
          <w:szCs w:val="28"/>
          <w:shd w:val="clear" w:color="auto" w:fill="FFFFFF"/>
        </w:rPr>
        <w:t xml:space="preserve"> нередко освобождают от занятий физической культуры, в то время как они могут нуждаться в индивидуально подобранных занятиях физическими упражнениями. В программе адаптивного физического воспитания,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B358A">
        <w:rPr>
          <w:color w:val="000000"/>
          <w:sz w:val="28"/>
          <w:szCs w:val="28"/>
          <w:shd w:val="clear" w:color="auto" w:fill="FFFFFF"/>
        </w:rPr>
        <w:t>которую составили для данной СМГ учащихся, много упражнений, достаточно много упражнений, которые совершенствуют опорно-двигательную систему.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Но, на практике показано, что для исправления осанки и лечения сколиоза будет полезно плавание, во время которого идет разгрузка позвоночника. Подбор стиля плавания подбирается индивидуально, нужно учитывать состояние мышц, степень сколиоза, наличие кифоза или лордоза.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Комплекс упражнений также должен разрабатываться специалистом. Нужно избегать такие гимнастические элементы, которые требуют вращения или нагрузки на позвоночник.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Третье место по нашему исследованию занимают студенты с близорукостью- 25%. У девушек это процент выше, чем у парней (32%), по нашему мнению, из-за наименьшей двигательной активности у девушек.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В университете студент переносит достаточно большие психоэмоциональные нагрузки. Умственная деятельность сопровождается психическим напряжением, что может стать причиной возникновения нарушений.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Студентам предлагается пользоваться различными тестами по </w:t>
      </w:r>
      <w:proofErr w:type="spellStart"/>
      <w:r w:rsidRPr="00EB358A">
        <w:rPr>
          <w:color w:val="000000"/>
          <w:sz w:val="28"/>
          <w:szCs w:val="28"/>
          <w:shd w:val="clear" w:color="auto" w:fill="FFFFFF"/>
        </w:rPr>
        <w:t>садиагностике</w:t>
      </w:r>
      <w:proofErr w:type="spellEnd"/>
      <w:r w:rsidRPr="00EB358A">
        <w:rPr>
          <w:color w:val="000000"/>
          <w:sz w:val="28"/>
          <w:szCs w:val="28"/>
          <w:shd w:val="clear" w:color="auto" w:fill="FFFFFF"/>
        </w:rPr>
        <w:t xml:space="preserve"> умственного и зрительного утомления. А также преподаватели обучают студентов самостоятельно применять упражнения (оздоровительно-</w:t>
      </w:r>
      <w:proofErr w:type="spellStart"/>
      <w:r w:rsidRPr="00EB358A">
        <w:rPr>
          <w:color w:val="000000"/>
          <w:sz w:val="28"/>
          <w:szCs w:val="28"/>
          <w:shd w:val="clear" w:color="auto" w:fill="FFFFFF"/>
        </w:rPr>
        <w:lastRenderedPageBreak/>
        <w:t>коррекциональная</w:t>
      </w:r>
      <w:proofErr w:type="spellEnd"/>
      <w:r w:rsidRPr="00EB358A">
        <w:rPr>
          <w:color w:val="000000"/>
          <w:sz w:val="28"/>
          <w:szCs w:val="28"/>
          <w:shd w:val="clear" w:color="auto" w:fill="FFFFFF"/>
        </w:rPr>
        <w:t xml:space="preserve"> гимнастика) для того, чтобы снять напряжение с глаз, а также предупреждения близорукости.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В результате опроса, выяснилось,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B358A">
        <w:rPr>
          <w:color w:val="000000"/>
          <w:sz w:val="28"/>
          <w:szCs w:val="28"/>
          <w:shd w:val="clear" w:color="auto" w:fill="FFFFFF"/>
        </w:rPr>
        <w:t>что ,</w:t>
      </w:r>
      <w:proofErr w:type="gramEnd"/>
      <w:r w:rsidRPr="00EB358A">
        <w:rPr>
          <w:color w:val="000000"/>
          <w:sz w:val="28"/>
          <w:szCs w:val="28"/>
          <w:shd w:val="clear" w:color="auto" w:fill="FFFFFF"/>
        </w:rPr>
        <w:t xml:space="preserve"> практически 50% студентов вуза имеют различного характера заболевания, 45% учащихся со зрительными нарушениями, 37% студентов должны заниматься в специальной медицинской группе.</w:t>
      </w:r>
    </w:p>
    <w:p w:rsidR="00EB358A" w:rsidRDefault="00EB358A" w:rsidP="00EB358A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EB358A">
        <w:rPr>
          <w:color w:val="000000"/>
          <w:sz w:val="28"/>
          <w:szCs w:val="28"/>
        </w:rPr>
        <w:t xml:space="preserve"> </w:t>
      </w:r>
      <w:r w:rsidRPr="00EB358A">
        <w:rPr>
          <w:color w:val="000000"/>
          <w:sz w:val="28"/>
          <w:szCs w:val="28"/>
          <w:shd w:val="clear" w:color="auto" w:fill="FFFFFF"/>
        </w:rPr>
        <w:t xml:space="preserve">Таким образом, хочу сделать вывод о том, что физическое воспитание в </w:t>
      </w:r>
      <w:proofErr w:type="spellStart"/>
      <w:r w:rsidRPr="00EB358A">
        <w:rPr>
          <w:color w:val="000000"/>
          <w:sz w:val="28"/>
          <w:szCs w:val="28"/>
          <w:shd w:val="clear" w:color="auto" w:fill="FFFFFF"/>
        </w:rPr>
        <w:t>БелГУ</w:t>
      </w:r>
      <w:proofErr w:type="spellEnd"/>
      <w:r w:rsidRPr="00EB358A">
        <w:rPr>
          <w:color w:val="000000"/>
          <w:sz w:val="28"/>
          <w:szCs w:val="28"/>
          <w:shd w:val="clear" w:color="auto" w:fill="FFFFFF"/>
        </w:rPr>
        <w:t xml:space="preserve"> направлено на формирование у студентов, имеющих отклонения по состоянию здоровья, комплекса специальных знаний, жизненно и </w:t>
      </w:r>
      <w:proofErr w:type="gramStart"/>
      <w:r w:rsidRPr="00EB358A">
        <w:rPr>
          <w:color w:val="000000"/>
          <w:sz w:val="28"/>
          <w:szCs w:val="28"/>
          <w:shd w:val="clear" w:color="auto" w:fill="FFFFFF"/>
        </w:rPr>
        <w:t>профессионально необходимых двигательных умений</w:t>
      </w:r>
      <w:proofErr w:type="gramEnd"/>
      <w:r w:rsidRPr="00EB358A">
        <w:rPr>
          <w:color w:val="000000"/>
          <w:sz w:val="28"/>
          <w:szCs w:val="28"/>
          <w:shd w:val="clear" w:color="auto" w:fill="FFFFFF"/>
        </w:rPr>
        <w:t xml:space="preserve"> и навыков; на развитие широкого круга основных физических и специальных качеств, повышение функциональных возможностей различных органов и систем организма. Потребности в систематических занятиях физическими упражнениями. Здоровье – очень важно человеку, поэтому нужно следить за ним, и если имеются какие-либо нарушения, то нужен индивидуальный подход для того, чтобы восстановить его и поддерживать в норме.</w:t>
      </w:r>
    </w:p>
    <w:p w:rsidR="00EB358A" w:rsidRDefault="00EB358A" w:rsidP="00EB358A">
      <w:pPr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EB358A">
        <w:rPr>
          <w:color w:val="000000"/>
          <w:sz w:val="28"/>
          <w:szCs w:val="28"/>
          <w:shd w:val="clear" w:color="auto" w:fill="FFFFFF"/>
        </w:rPr>
        <w:t xml:space="preserve"> Основной задачей адаптивного физического воспитания является формирование у студентов осознанного отношения к своим способностям, уверенности в них, готовности к преодолению различной сложности физических нагрузок.</w:t>
      </w:r>
    </w:p>
    <w:p w:rsidR="00EB358A" w:rsidRDefault="00EB358A" w:rsidP="00EB358A">
      <w:pPr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EB358A" w:rsidRDefault="00EB358A" w:rsidP="00EB358A">
      <w:pPr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EB358A" w:rsidRDefault="00EB358A" w:rsidP="00EB358A">
      <w:pPr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EB358A" w:rsidRDefault="00EB358A" w:rsidP="00EB358A">
      <w:pPr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EB358A" w:rsidRDefault="00EB358A" w:rsidP="00EB358A">
      <w:pPr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EB358A" w:rsidRDefault="00EB358A" w:rsidP="00EB358A">
      <w:pPr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EB358A" w:rsidRDefault="00EB358A" w:rsidP="00EB358A">
      <w:pPr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EB358A" w:rsidRDefault="00EB358A" w:rsidP="00EB358A">
      <w:pPr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EB358A" w:rsidRDefault="00EB358A" w:rsidP="00EB358A">
      <w:pPr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EB358A" w:rsidRDefault="00EB358A" w:rsidP="00EB358A">
      <w:pPr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E3B42" w:rsidRPr="002E3B42" w:rsidRDefault="00EB358A" w:rsidP="00EB358A">
      <w:pPr>
        <w:spacing w:before="120" w:line="360" w:lineRule="auto"/>
        <w:jc w:val="both"/>
        <w:rPr>
          <w:b/>
          <w:sz w:val="28"/>
          <w:szCs w:val="28"/>
        </w:rPr>
      </w:pPr>
      <w:r w:rsidRPr="002E3B42">
        <w:rPr>
          <w:b/>
          <w:sz w:val="28"/>
          <w:szCs w:val="28"/>
        </w:rPr>
        <w:lastRenderedPageBreak/>
        <w:t xml:space="preserve"> </w:t>
      </w:r>
      <w:r w:rsidR="002E3B42" w:rsidRPr="002E3B42">
        <w:rPr>
          <w:b/>
          <w:sz w:val="28"/>
          <w:szCs w:val="28"/>
        </w:rPr>
        <w:t>Список литературы</w:t>
      </w:r>
    </w:p>
    <w:p w:rsidR="002E3B42" w:rsidRPr="002E3B42" w:rsidRDefault="002E3B42" w:rsidP="002E3B42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2E3B42">
        <w:rPr>
          <w:sz w:val="28"/>
          <w:szCs w:val="28"/>
        </w:rPr>
        <w:t xml:space="preserve">1. </w:t>
      </w:r>
      <w:proofErr w:type="spellStart"/>
      <w:r w:rsidRPr="002E3B42">
        <w:rPr>
          <w:sz w:val="28"/>
          <w:szCs w:val="28"/>
        </w:rPr>
        <w:t>Демирчоглян</w:t>
      </w:r>
      <w:proofErr w:type="spellEnd"/>
      <w:r w:rsidRPr="002E3B42">
        <w:rPr>
          <w:sz w:val="28"/>
          <w:szCs w:val="28"/>
        </w:rPr>
        <w:t xml:space="preserve"> Г.Г., </w:t>
      </w:r>
      <w:proofErr w:type="spellStart"/>
      <w:r w:rsidRPr="002E3B42">
        <w:rPr>
          <w:sz w:val="28"/>
          <w:szCs w:val="28"/>
        </w:rPr>
        <w:t>Демирчоглян</w:t>
      </w:r>
      <w:proofErr w:type="spellEnd"/>
      <w:r w:rsidRPr="002E3B42">
        <w:rPr>
          <w:sz w:val="28"/>
          <w:szCs w:val="28"/>
        </w:rPr>
        <w:t xml:space="preserve"> А.Г. Специальная физическая культура для слабовидящих школьников. - </w:t>
      </w:r>
      <w:r w:rsidR="0028133F">
        <w:rPr>
          <w:sz w:val="28"/>
          <w:szCs w:val="28"/>
        </w:rPr>
        <w:t>М.: Советский спорт, 2000. - 141</w:t>
      </w:r>
      <w:r w:rsidRPr="002E3B42">
        <w:rPr>
          <w:sz w:val="28"/>
          <w:szCs w:val="28"/>
        </w:rPr>
        <w:t xml:space="preserve"> с. </w:t>
      </w:r>
    </w:p>
    <w:p w:rsidR="002E3B42" w:rsidRPr="002E3B42" w:rsidRDefault="002E3B42" w:rsidP="002E3B42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2E3B42">
        <w:rPr>
          <w:sz w:val="28"/>
          <w:szCs w:val="28"/>
        </w:rPr>
        <w:t xml:space="preserve">2. Евсеев С.П. Теория и организация адаптивной физической культуры: Учебник. В 2 т. Т.1 </w:t>
      </w:r>
      <w:r w:rsidR="0028133F">
        <w:rPr>
          <w:sz w:val="28"/>
          <w:szCs w:val="28"/>
        </w:rPr>
        <w:t>- М: Советский спорт, 2002.- 439</w:t>
      </w:r>
      <w:r w:rsidRPr="002E3B42">
        <w:rPr>
          <w:sz w:val="28"/>
          <w:szCs w:val="28"/>
        </w:rPr>
        <w:t xml:space="preserve"> с. </w:t>
      </w:r>
    </w:p>
    <w:p w:rsidR="002E3B42" w:rsidRPr="002E3B42" w:rsidRDefault="002E3B42" w:rsidP="002E3B42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2E3B42">
        <w:rPr>
          <w:sz w:val="28"/>
          <w:szCs w:val="28"/>
        </w:rPr>
        <w:t xml:space="preserve">3. Попов С.Н. Физическая реабилитация: учебник для академий и </w:t>
      </w:r>
      <w:proofErr w:type="spellStart"/>
      <w:r w:rsidRPr="002E3B42">
        <w:rPr>
          <w:sz w:val="28"/>
          <w:szCs w:val="28"/>
        </w:rPr>
        <w:t>инситутов</w:t>
      </w:r>
      <w:proofErr w:type="spellEnd"/>
      <w:r w:rsidRPr="002E3B42">
        <w:rPr>
          <w:sz w:val="28"/>
          <w:szCs w:val="28"/>
        </w:rPr>
        <w:t xml:space="preserve"> физической культуры. -</w:t>
      </w:r>
      <w:r w:rsidR="0028133F">
        <w:rPr>
          <w:sz w:val="28"/>
          <w:szCs w:val="28"/>
        </w:rPr>
        <w:t xml:space="preserve"> Ростов н/Д: Феникс, 1999. - 642</w:t>
      </w:r>
      <w:r w:rsidRPr="002E3B42">
        <w:rPr>
          <w:sz w:val="28"/>
          <w:szCs w:val="28"/>
        </w:rPr>
        <w:t xml:space="preserve"> с. </w:t>
      </w:r>
    </w:p>
    <w:p w:rsidR="002E3B42" w:rsidRPr="002E3B42" w:rsidRDefault="002E3B42" w:rsidP="002E3B42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2E3B42">
        <w:rPr>
          <w:sz w:val="28"/>
          <w:szCs w:val="28"/>
        </w:rPr>
        <w:t>4. Холодов Ж.К., Кузнецов В.С. Теория и методика физического воспитания и спорта: Учеб. пос. для студ. в</w:t>
      </w:r>
      <w:r w:rsidR="0028133F">
        <w:rPr>
          <w:sz w:val="28"/>
          <w:szCs w:val="28"/>
        </w:rPr>
        <w:t>узов. - М.: Академия, 2001.- 452</w:t>
      </w:r>
      <w:r w:rsidRPr="002E3B42">
        <w:rPr>
          <w:sz w:val="28"/>
          <w:szCs w:val="28"/>
        </w:rPr>
        <w:t xml:space="preserve"> с. </w:t>
      </w:r>
    </w:p>
    <w:p w:rsidR="002E3B42" w:rsidRDefault="002E3B42" w:rsidP="002E3B42"/>
    <w:p w:rsidR="008610F9" w:rsidRPr="002E3B42" w:rsidRDefault="001D4588" w:rsidP="002E3B42">
      <w:pPr>
        <w:spacing w:line="360" w:lineRule="auto"/>
        <w:rPr>
          <w:sz w:val="28"/>
          <w:szCs w:val="28"/>
        </w:rPr>
      </w:pPr>
    </w:p>
    <w:p w:rsidR="00F26B3B" w:rsidRPr="00121C1D" w:rsidRDefault="00F26B3B" w:rsidP="00121C1D">
      <w:pPr>
        <w:spacing w:line="360" w:lineRule="auto"/>
        <w:ind w:left="708"/>
        <w:rPr>
          <w:sz w:val="28"/>
          <w:szCs w:val="28"/>
          <w:lang w:val="uk-UA"/>
        </w:rPr>
      </w:pPr>
    </w:p>
    <w:sectPr w:rsidR="00F26B3B" w:rsidRPr="00121C1D" w:rsidSect="002E3B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1D"/>
    <w:rsid w:val="00092BED"/>
    <w:rsid w:val="00121C1D"/>
    <w:rsid w:val="001D4588"/>
    <w:rsid w:val="0028133F"/>
    <w:rsid w:val="002E3B42"/>
    <w:rsid w:val="00614A01"/>
    <w:rsid w:val="008141AD"/>
    <w:rsid w:val="009E6FF2"/>
    <w:rsid w:val="00A62391"/>
    <w:rsid w:val="00B11832"/>
    <w:rsid w:val="00B243A6"/>
    <w:rsid w:val="00CA50E6"/>
    <w:rsid w:val="00D4601F"/>
    <w:rsid w:val="00D84BD9"/>
    <w:rsid w:val="00EB358A"/>
    <w:rsid w:val="00F26B3B"/>
    <w:rsid w:val="00F6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6A1BB-4C27-435C-9028-8170D739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3B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Адрианова</dc:creator>
  <cp:lastModifiedBy>Адрианова</cp:lastModifiedBy>
  <cp:revision>2</cp:revision>
  <dcterms:created xsi:type="dcterms:W3CDTF">2016-04-04T15:44:00Z</dcterms:created>
  <dcterms:modified xsi:type="dcterms:W3CDTF">2016-04-04T15:44:00Z</dcterms:modified>
</cp:coreProperties>
</file>